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29" w:rsidRPr="00CF2629" w:rsidRDefault="00CF2629" w:rsidP="00CF2629">
      <w:pPr>
        <w:widowControl/>
        <w:jc w:val="center"/>
        <w:rPr>
          <w:rFonts w:ascii="&amp;quot" w:eastAsia="新細明體" w:hAnsi="&amp;quot" w:cs="新細明體"/>
          <w:color w:val="6DB02F"/>
          <w:kern w:val="0"/>
          <w:sz w:val="32"/>
          <w:szCs w:val="3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國立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北教育大學台灣文化研究所課程委員會組織要點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97年10月3日97學年度第1學期第2次所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97年12月1日97學年度第1學期第3次所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97年12月30日97學年度第1學期第3次院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br/>
        <w:t>98年8月21日98學年度第1學期第1次所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98年10月8日98學年度第1學期第1次院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101年4月20日100學年度第2學期第2次所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101年5月21日100學年度第2學期第2次院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101年9月26日101學年度第1學期第2次所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18"/>
          <w:szCs w:val="18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101年10月3日101學年度第1學期第1次院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</w:t>
      </w:r>
    </w:p>
    <w:p w:rsidR="00CF2629" w:rsidRPr="00CF2629" w:rsidRDefault="00CF2629" w:rsidP="00CF2629">
      <w:pPr>
        <w:widowControl/>
        <w:jc w:val="righ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 </w:t>
      </w:r>
    </w:p>
    <w:p w:rsidR="00CF2629" w:rsidRPr="00CF2629" w:rsidRDefault="00CF2629" w:rsidP="00CF2629">
      <w:pPr>
        <w:widowControl/>
        <w:ind w:left="361" w:hanging="361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一、</w:t>
      </w:r>
      <w:r w:rsidRPr="00CF2629">
        <w:rPr>
          <w:rFonts w:ascii="&amp;quot" w:eastAsia="標楷體" w:hAnsi="&amp;quot" w:cs="新細明體"/>
          <w:color w:val="000000"/>
          <w:kern w:val="0"/>
          <w:sz w:val="22"/>
        </w:rPr>
        <w:t xml:space="preserve">     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台灣文化研究所(以下簡稱本所)為因應課程規劃、制訂等相關事宜，特設置課程委員會(以下簡稱本會)。</w:t>
      </w:r>
    </w:p>
    <w:p w:rsidR="00CF2629" w:rsidRPr="00CF2629" w:rsidRDefault="00CF2629" w:rsidP="00CF2629">
      <w:pPr>
        <w:widowControl/>
        <w:ind w:left="361" w:hanging="361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二、</w:t>
      </w:r>
      <w:r w:rsidRPr="00CF2629">
        <w:rPr>
          <w:rFonts w:ascii="&amp;quot" w:eastAsia="標楷體" w:hAnsi="&amp;quot" w:cs="新細明體"/>
          <w:color w:val="000000"/>
          <w:kern w:val="0"/>
          <w:sz w:val="22"/>
        </w:rPr>
        <w:t xml:space="preserve">     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本會置委員7人，</w:t>
      </w:r>
      <w:r w:rsidRPr="00CF2629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除本所所長為當然委員外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，相關領域之校外學者專家、產業界代表及學生代表（含畢業生）至少各1人，</w:t>
      </w:r>
      <w:r w:rsidRPr="00CF2629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其餘委員由本所教師推選之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，聘期為一年。校外學者專家由本所所長及專任教師就具下列資格之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一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議決名單後，聘任之：</w:t>
      </w:r>
    </w:p>
    <w:p w:rsidR="00CF2629" w:rsidRPr="00CF2629" w:rsidRDefault="00CF2629" w:rsidP="00CF2629">
      <w:pPr>
        <w:widowControl/>
        <w:ind w:left="565" w:hanging="204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(一)具副教授以上資格。</w:t>
      </w:r>
    </w:p>
    <w:p w:rsidR="00CF2629" w:rsidRPr="00CF2629" w:rsidRDefault="00CF2629" w:rsidP="00CF2629">
      <w:pPr>
        <w:widowControl/>
        <w:ind w:left="565" w:hanging="204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(二)學術專長為專攻台灣文學或文化學術領域，並有卓越學術表現者。</w:t>
      </w:r>
    </w:p>
    <w:p w:rsidR="00CF2629" w:rsidRPr="00CF2629" w:rsidRDefault="00CF2629" w:rsidP="00CF2629">
      <w:pPr>
        <w:widowControl/>
        <w:ind w:left="565" w:hanging="204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(三)近5年曾在本所授課並指導學生學位論文，認真負責者。</w:t>
      </w:r>
    </w:p>
    <w:p w:rsidR="00CF2629" w:rsidRPr="00CF2629" w:rsidRDefault="00CF2629" w:rsidP="00CF2629">
      <w:pPr>
        <w:widowControl/>
        <w:ind w:left="361" w:hanging="361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三、</w:t>
      </w:r>
      <w:r w:rsidRPr="00CF2629">
        <w:rPr>
          <w:rFonts w:ascii="&amp;quot" w:eastAsia="標楷體" w:hAnsi="&amp;quot" w:cs="新細明體"/>
          <w:color w:val="000000"/>
          <w:kern w:val="0"/>
          <w:sz w:val="22"/>
        </w:rPr>
        <w:t xml:space="preserve">     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本會之職權如下：</w:t>
      </w:r>
    </w:p>
    <w:p w:rsidR="00CF2629" w:rsidRPr="00CF2629" w:rsidRDefault="00CF2629" w:rsidP="00CF2629">
      <w:pPr>
        <w:widowControl/>
        <w:ind w:left="565" w:hanging="204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(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一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)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研議本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 xml:space="preserve">所課程規章與開課相關事宜。 </w:t>
      </w:r>
    </w:p>
    <w:p w:rsidR="00CF2629" w:rsidRPr="00CF2629" w:rsidRDefault="00CF2629" w:rsidP="00CF2629">
      <w:pPr>
        <w:widowControl/>
        <w:ind w:left="565" w:hanging="204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(二)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研議本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所課程規劃方向與基本原則。</w:t>
      </w:r>
    </w:p>
    <w:p w:rsidR="00CF2629" w:rsidRPr="00CF2629" w:rsidRDefault="00CF2629" w:rsidP="00CF2629">
      <w:pPr>
        <w:widowControl/>
        <w:ind w:left="565" w:hanging="204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(三)</w:t>
      </w:r>
      <w:proofErr w:type="gramStart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研</w:t>
      </w:r>
      <w:proofErr w:type="gramEnd"/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議其他有關本所課程事宜。</w:t>
      </w:r>
    </w:p>
    <w:p w:rsidR="00CF2629" w:rsidRPr="00CF2629" w:rsidRDefault="00CF2629" w:rsidP="00CF2629">
      <w:pPr>
        <w:widowControl/>
        <w:ind w:left="361" w:hanging="361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四、</w:t>
      </w:r>
      <w:r w:rsidRPr="00CF2629">
        <w:rPr>
          <w:rFonts w:ascii="&amp;quot" w:eastAsia="標楷體" w:hAnsi="&amp;quot" w:cs="新細明體"/>
          <w:color w:val="000000"/>
          <w:kern w:val="0"/>
          <w:sz w:val="22"/>
        </w:rPr>
        <w:t xml:space="preserve">     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本會每學期至少開會一次，必要時得由召集人或本委員會過半數委員之聯署召開臨時會議。</w:t>
      </w:r>
    </w:p>
    <w:p w:rsidR="00CF2629" w:rsidRPr="00CF2629" w:rsidRDefault="00CF2629" w:rsidP="00CF2629">
      <w:pPr>
        <w:widowControl/>
        <w:ind w:left="361" w:hanging="361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五、</w:t>
      </w:r>
      <w:r w:rsidRPr="00CF2629">
        <w:rPr>
          <w:rFonts w:ascii="&amp;quot" w:eastAsia="標楷體" w:hAnsi="&amp;quot" w:cs="新細明體"/>
          <w:color w:val="000000"/>
          <w:kern w:val="0"/>
          <w:sz w:val="22"/>
        </w:rPr>
        <w:t xml:space="preserve">     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本會需至少有委員二分之一（含）以上出席始得開議，出席委員至少二分之一（含）以上同意方得決議。</w:t>
      </w:r>
    </w:p>
    <w:p w:rsidR="00CF2629" w:rsidRPr="00CF2629" w:rsidRDefault="00CF2629" w:rsidP="00CF2629">
      <w:pPr>
        <w:widowControl/>
        <w:ind w:left="361" w:hanging="361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六、</w:t>
      </w:r>
      <w:r w:rsidRPr="00CF2629">
        <w:rPr>
          <w:rFonts w:ascii="&amp;quot" w:eastAsia="標楷體" w:hAnsi="&amp;quot" w:cs="新細明體"/>
          <w:color w:val="000000"/>
          <w:kern w:val="0"/>
          <w:sz w:val="22"/>
        </w:rPr>
        <w:t xml:space="preserve">     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本會開會時得邀請與課務有關人員出列席。</w:t>
      </w:r>
    </w:p>
    <w:p w:rsidR="00CF2629" w:rsidRPr="00CF2629" w:rsidRDefault="00CF2629" w:rsidP="00CF2629">
      <w:pPr>
        <w:widowControl/>
        <w:ind w:left="361" w:hanging="361"/>
        <w:jc w:val="left"/>
        <w:rPr>
          <w:rFonts w:ascii="&amp;quot" w:eastAsia="新細明體" w:hAnsi="&amp;quot" w:cs="新細明體"/>
          <w:color w:val="6DB02F"/>
          <w:kern w:val="0"/>
          <w:sz w:val="22"/>
        </w:rPr>
      </w:pP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七、</w:t>
      </w:r>
      <w:r w:rsidRPr="00CF2629">
        <w:rPr>
          <w:rFonts w:ascii="&amp;quot" w:eastAsia="標楷體" w:hAnsi="&amp;quot" w:cs="新細明體"/>
          <w:color w:val="000000"/>
          <w:kern w:val="0"/>
          <w:sz w:val="22"/>
        </w:rPr>
        <w:t xml:space="preserve">     </w:t>
      </w:r>
      <w:r w:rsidRPr="00CF2629">
        <w:rPr>
          <w:rFonts w:ascii="標楷體" w:eastAsia="標楷體" w:hAnsi="標楷體" w:cs="新細明體" w:hint="eastAsia"/>
          <w:color w:val="000000"/>
          <w:kern w:val="0"/>
          <w:sz w:val="22"/>
        </w:rPr>
        <w:t>本要點經所務會議訂定，經院務會議審議，送教務處備查，修正時亦同。</w:t>
      </w:r>
    </w:p>
    <w:p w:rsidR="00BE24D2" w:rsidRPr="00CF2629" w:rsidRDefault="00BE24D2"/>
    <w:sectPr w:rsidR="00BE24D2" w:rsidRPr="00CF2629" w:rsidSect="00BE24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629"/>
    <w:rsid w:val="00BD0E17"/>
    <w:rsid w:val="00BE24D2"/>
    <w:rsid w:val="00CF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>C.M.T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柯治廷</dc:creator>
  <cp:lastModifiedBy>柯治廷</cp:lastModifiedBy>
  <cp:revision>1</cp:revision>
  <dcterms:created xsi:type="dcterms:W3CDTF">2019-04-17T01:55:00Z</dcterms:created>
  <dcterms:modified xsi:type="dcterms:W3CDTF">2019-04-17T01:57:00Z</dcterms:modified>
</cp:coreProperties>
</file>